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450"/>
      </w:tblGrid>
      <w:tr w:rsidR="00652320" w:rsidRPr="00652320" w:rsidTr="00652320">
        <w:trPr>
          <w:tblCellSpacing w:w="15" w:type="dxa"/>
        </w:trPr>
        <w:tc>
          <w:tcPr>
            <w:tcW w:w="0" w:type="auto"/>
            <w:vAlign w:val="center"/>
            <w:hideMark/>
          </w:tcPr>
          <w:tbl>
            <w:tblPr>
              <w:tblW w:w="9918" w:type="dxa"/>
              <w:tblLook w:val="0000"/>
            </w:tblPr>
            <w:tblGrid>
              <w:gridCol w:w="3978"/>
              <w:gridCol w:w="5940"/>
            </w:tblGrid>
            <w:tr w:rsidR="00652320" w:rsidRPr="003C749F" w:rsidTr="000D4207">
              <w:tblPrEx>
                <w:tblCellMar>
                  <w:top w:w="0" w:type="dxa"/>
                  <w:bottom w:w="0" w:type="dxa"/>
                </w:tblCellMar>
              </w:tblPrEx>
              <w:trPr>
                <w:trHeight w:val="359"/>
              </w:trPr>
              <w:tc>
                <w:tcPr>
                  <w:tcW w:w="3978" w:type="dxa"/>
                  <w:vAlign w:val="center"/>
                </w:tcPr>
                <w:p w:rsidR="00652320" w:rsidRPr="003C749F" w:rsidRDefault="00652320" w:rsidP="001D2FA0">
                  <w:pPr>
                    <w:pStyle w:val="Heading4"/>
                    <w:rPr>
                      <w:rFonts w:ascii="Tahoma" w:hAnsi="Tahoma" w:cs="Tahoma"/>
                      <w:color w:val="000080"/>
                      <w:sz w:val="20"/>
                      <w:szCs w:val="20"/>
                    </w:rPr>
                  </w:pPr>
                  <w:r w:rsidRPr="003C749F">
                    <w:rPr>
                      <w:rFonts w:ascii="Tahoma" w:hAnsi="Tahoma" w:cs="Tahoma"/>
                      <w:color w:val="000080"/>
                      <w:sz w:val="20"/>
                      <w:szCs w:val="20"/>
                    </w:rPr>
                    <w:t>TỔNG CỤC THUẾ</w:t>
                  </w:r>
                </w:p>
              </w:tc>
              <w:tc>
                <w:tcPr>
                  <w:tcW w:w="5940" w:type="dxa"/>
                  <w:vAlign w:val="center"/>
                </w:tcPr>
                <w:p w:rsidR="00652320" w:rsidRPr="003C749F" w:rsidRDefault="00652320" w:rsidP="001D2FA0">
                  <w:pPr>
                    <w:jc w:val="center"/>
                    <w:rPr>
                      <w:rFonts w:ascii="Tahoma" w:hAnsi="Tahoma" w:cs="Tahoma"/>
                      <w:b/>
                      <w:color w:val="000080"/>
                    </w:rPr>
                  </w:pPr>
                  <w:r w:rsidRPr="003C749F">
                    <w:rPr>
                      <w:rFonts w:ascii="Tahoma" w:hAnsi="Tahoma" w:cs="Tahoma"/>
                      <w:b/>
                      <w:color w:val="000080"/>
                    </w:rPr>
                    <w:t xml:space="preserve">CỘNG HÒA XÃ HỘI CHỦ NGHĨA VIỆT </w:t>
                  </w:r>
                  <w:smartTag w:uri="urn:schemas-microsoft-com:office:smarttags" w:element="country-region">
                    <w:smartTag w:uri="urn:schemas-microsoft-com:office:smarttags" w:element="place">
                      <w:r w:rsidRPr="003C749F">
                        <w:rPr>
                          <w:rFonts w:ascii="Tahoma" w:hAnsi="Tahoma" w:cs="Tahoma"/>
                          <w:b/>
                          <w:color w:val="000080"/>
                        </w:rPr>
                        <w:t>NAM</w:t>
                      </w:r>
                    </w:smartTag>
                  </w:smartTag>
                </w:p>
              </w:tc>
            </w:tr>
            <w:tr w:rsidR="00652320" w:rsidRPr="003C749F" w:rsidTr="000D4207">
              <w:tblPrEx>
                <w:tblCellMar>
                  <w:top w:w="0" w:type="dxa"/>
                  <w:bottom w:w="0" w:type="dxa"/>
                </w:tblCellMar>
              </w:tblPrEx>
              <w:trPr>
                <w:trHeight w:val="540"/>
              </w:trPr>
              <w:tc>
                <w:tcPr>
                  <w:tcW w:w="3978" w:type="dxa"/>
                  <w:vAlign w:val="center"/>
                </w:tcPr>
                <w:p w:rsidR="00652320" w:rsidRPr="003C749F" w:rsidRDefault="00652320" w:rsidP="001D2FA0">
                  <w:pPr>
                    <w:jc w:val="center"/>
                    <w:rPr>
                      <w:rFonts w:ascii="Tahoma" w:hAnsi="Tahoma" w:cs="Tahoma"/>
                      <w:b/>
                      <w:color w:val="000080"/>
                    </w:rPr>
                  </w:pPr>
                  <w:r w:rsidRPr="003C749F">
                    <w:rPr>
                      <w:rFonts w:ascii="Tahoma" w:hAnsi="Tahoma" w:cs="Tahoma"/>
                      <w:b/>
                      <w:color w:val="000080"/>
                    </w:rPr>
                    <w:t>CỤC THUẾ TỈNH BÌNH DƯƠNG</w:t>
                  </w:r>
                </w:p>
              </w:tc>
              <w:tc>
                <w:tcPr>
                  <w:tcW w:w="5940" w:type="dxa"/>
                  <w:vAlign w:val="center"/>
                </w:tcPr>
                <w:p w:rsidR="00652320" w:rsidRPr="003C749F" w:rsidRDefault="00652320" w:rsidP="001D2FA0">
                  <w:pPr>
                    <w:jc w:val="center"/>
                    <w:rPr>
                      <w:rFonts w:ascii="Tahoma" w:hAnsi="Tahoma" w:cs="Tahoma"/>
                      <w:b/>
                      <w:color w:val="000080"/>
                    </w:rPr>
                  </w:pPr>
                  <w:r w:rsidRPr="003C749F">
                    <w:rPr>
                      <w:rFonts w:ascii="Tahoma" w:hAnsi="Tahoma" w:cs="Tahoma"/>
                      <w:b/>
                      <w:color w:val="000080"/>
                    </w:rPr>
                    <w:t>Độc lập - Tự do - Hạnh phúc</w:t>
                  </w:r>
                </w:p>
              </w:tc>
            </w:tr>
            <w:tr w:rsidR="00652320" w:rsidRPr="003C749F" w:rsidTr="000D4207">
              <w:tblPrEx>
                <w:tblCellMar>
                  <w:top w:w="0" w:type="dxa"/>
                  <w:bottom w:w="0" w:type="dxa"/>
                </w:tblCellMar>
              </w:tblPrEx>
              <w:trPr>
                <w:trHeight w:val="450"/>
              </w:trPr>
              <w:tc>
                <w:tcPr>
                  <w:tcW w:w="3978" w:type="dxa"/>
                </w:tcPr>
                <w:p w:rsidR="00652320" w:rsidRPr="003C749F" w:rsidRDefault="00652320" w:rsidP="001D2FA0">
                  <w:pPr>
                    <w:jc w:val="center"/>
                    <w:rPr>
                      <w:rFonts w:ascii="Tahoma" w:hAnsi="Tahoma" w:cs="Tahoma"/>
                      <w:color w:val="000080"/>
                    </w:rPr>
                  </w:pP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r>
                  <w:r w:rsidRPr="003C749F">
                    <w:rPr>
                      <w:rFonts w:ascii="Tahoma" w:hAnsi="Tahoma" w:cs="Tahoma"/>
                      <w:color w:val="000080"/>
                    </w:rPr>
                    <w:softHyphen/>
                    <w:t>___________</w:t>
                  </w:r>
                </w:p>
              </w:tc>
              <w:tc>
                <w:tcPr>
                  <w:tcW w:w="5940" w:type="dxa"/>
                </w:tcPr>
                <w:p w:rsidR="00652320" w:rsidRPr="003C749F" w:rsidRDefault="00652320" w:rsidP="001D2FA0">
                  <w:pPr>
                    <w:jc w:val="center"/>
                    <w:rPr>
                      <w:rFonts w:ascii="Tahoma" w:hAnsi="Tahoma" w:cs="Tahoma"/>
                      <w:color w:val="000080"/>
                    </w:rPr>
                  </w:pPr>
                  <w:r w:rsidRPr="003C749F">
                    <w:rPr>
                      <w:rFonts w:ascii="Tahoma" w:hAnsi="Tahoma" w:cs="Tahoma"/>
                      <w:color w:val="000080"/>
                    </w:rPr>
                    <w:t>_________________________</w:t>
                  </w:r>
                </w:p>
              </w:tc>
            </w:tr>
            <w:tr w:rsidR="00652320" w:rsidRPr="003C749F" w:rsidTr="000D4207">
              <w:tblPrEx>
                <w:tblCellMar>
                  <w:top w:w="0" w:type="dxa"/>
                  <w:bottom w:w="0" w:type="dxa"/>
                </w:tblCellMar>
              </w:tblPrEx>
              <w:trPr>
                <w:trHeight w:val="270"/>
              </w:trPr>
              <w:tc>
                <w:tcPr>
                  <w:tcW w:w="3978" w:type="dxa"/>
                </w:tcPr>
                <w:p w:rsidR="00652320" w:rsidRPr="003C749F" w:rsidRDefault="00652320" w:rsidP="000D4207">
                  <w:pPr>
                    <w:pStyle w:val="Heading3"/>
                    <w:rPr>
                      <w:rFonts w:ascii="Tahoma" w:hAnsi="Tahoma" w:cs="Tahoma"/>
                      <w:i w:val="0"/>
                      <w:color w:val="000080"/>
                      <w:sz w:val="20"/>
                      <w:szCs w:val="20"/>
                    </w:rPr>
                  </w:pPr>
                  <w:r w:rsidRPr="003C749F">
                    <w:rPr>
                      <w:rFonts w:ascii="Tahoma" w:hAnsi="Tahoma" w:cs="Tahoma"/>
                      <w:i w:val="0"/>
                      <w:color w:val="000080"/>
                      <w:sz w:val="20"/>
                      <w:szCs w:val="20"/>
                    </w:rPr>
                    <w:t xml:space="preserve">Số  </w:t>
                  </w:r>
                  <w:r w:rsidR="000D4207">
                    <w:rPr>
                      <w:rFonts w:ascii="Tahoma" w:hAnsi="Tahoma" w:cs="Tahoma"/>
                      <w:i w:val="0"/>
                      <w:color w:val="000080"/>
                      <w:sz w:val="20"/>
                      <w:szCs w:val="20"/>
                    </w:rPr>
                    <w:t>2056</w:t>
                  </w:r>
                  <w:r w:rsidRPr="003C749F">
                    <w:rPr>
                      <w:rFonts w:ascii="Tahoma" w:hAnsi="Tahoma" w:cs="Tahoma"/>
                      <w:i w:val="0"/>
                      <w:color w:val="000080"/>
                      <w:sz w:val="20"/>
                      <w:szCs w:val="20"/>
                    </w:rPr>
                    <w:t>/CT-TT&amp;HT</w:t>
                  </w:r>
                </w:p>
              </w:tc>
              <w:tc>
                <w:tcPr>
                  <w:tcW w:w="5940" w:type="dxa"/>
                </w:tcPr>
                <w:p w:rsidR="00652320" w:rsidRPr="003C749F" w:rsidRDefault="00652320" w:rsidP="001D2FA0">
                  <w:pPr>
                    <w:rPr>
                      <w:rFonts w:ascii="Tahoma" w:hAnsi="Tahoma" w:cs="Tahoma"/>
                      <w:i/>
                      <w:color w:val="000080"/>
                    </w:rPr>
                  </w:pPr>
                  <w:r>
                    <w:rPr>
                      <w:rFonts w:ascii="Tahoma" w:hAnsi="Tahoma" w:cs="Tahoma"/>
                      <w:i/>
                      <w:color w:val="000080"/>
                    </w:rPr>
                    <w:t xml:space="preserve">        </w:t>
                  </w:r>
                  <w:r w:rsidRPr="003C749F">
                    <w:rPr>
                      <w:rFonts w:ascii="Tahoma" w:hAnsi="Tahoma" w:cs="Tahoma"/>
                      <w:i/>
                      <w:color w:val="000080"/>
                    </w:rPr>
                    <w:t xml:space="preserve">Bình Dương, ngày </w:t>
                  </w:r>
                  <w:r>
                    <w:rPr>
                      <w:rFonts w:ascii="Tahoma" w:hAnsi="Tahoma" w:cs="Tahoma"/>
                      <w:i/>
                      <w:color w:val="000080"/>
                    </w:rPr>
                    <w:t xml:space="preserve">  12</w:t>
                  </w:r>
                  <w:r w:rsidRPr="003C749F">
                    <w:rPr>
                      <w:rFonts w:ascii="Tahoma" w:hAnsi="Tahoma" w:cs="Tahoma"/>
                      <w:i/>
                      <w:color w:val="000080"/>
                    </w:rPr>
                    <w:t xml:space="preserve">  tháng </w:t>
                  </w:r>
                  <w:r>
                    <w:rPr>
                      <w:rFonts w:ascii="Tahoma" w:hAnsi="Tahoma" w:cs="Tahoma"/>
                      <w:i/>
                      <w:color w:val="000080"/>
                    </w:rPr>
                    <w:t xml:space="preserve">  03</w:t>
                  </w:r>
                  <w:r w:rsidRPr="003C749F">
                    <w:rPr>
                      <w:rFonts w:ascii="Tahoma" w:hAnsi="Tahoma" w:cs="Tahoma"/>
                      <w:i/>
                      <w:color w:val="000080"/>
                    </w:rPr>
                    <w:t xml:space="preserve">     năm 201</w:t>
                  </w:r>
                  <w:r>
                    <w:rPr>
                      <w:rFonts w:ascii="Tahoma" w:hAnsi="Tahoma" w:cs="Tahoma"/>
                      <w:i/>
                      <w:color w:val="000080"/>
                    </w:rPr>
                    <w:t>3</w:t>
                  </w:r>
                </w:p>
              </w:tc>
            </w:tr>
            <w:tr w:rsidR="00652320" w:rsidRPr="003C749F" w:rsidTr="000D4207">
              <w:tblPrEx>
                <w:tblCellMar>
                  <w:top w:w="0" w:type="dxa"/>
                  <w:bottom w:w="0" w:type="dxa"/>
                </w:tblCellMar>
              </w:tblPrEx>
              <w:trPr>
                <w:trHeight w:val="396"/>
              </w:trPr>
              <w:tc>
                <w:tcPr>
                  <w:tcW w:w="3978" w:type="dxa"/>
                </w:tcPr>
                <w:p w:rsidR="00652320" w:rsidRPr="003C749F" w:rsidRDefault="00652320" w:rsidP="001D2FA0">
                  <w:pPr>
                    <w:rPr>
                      <w:rFonts w:ascii="Tahoma" w:hAnsi="Tahoma" w:cs="Tahoma"/>
                      <w:color w:val="000080"/>
                    </w:rPr>
                  </w:pPr>
                  <w:r w:rsidRPr="00652320">
                    <w:rPr>
                      <w:rFonts w:ascii="Tahoma" w:eastAsia="Times New Roman" w:hAnsi="Tahoma" w:cs="Tahoma"/>
                      <w:iCs/>
                      <w:color w:val="000080"/>
                      <w:sz w:val="20"/>
                      <w:szCs w:val="20"/>
                    </w:rPr>
                    <w:t>V/v xử lý chênh lêch tỷ giá Công ty TNHH Việt Nam Success</w:t>
                  </w:r>
                  <w:r w:rsidRPr="00652320">
                    <w:rPr>
                      <w:rFonts w:ascii="Times New Roman" w:eastAsia="Times New Roman" w:hAnsi="Times New Roman" w:cs="Times New Roman"/>
                      <w:sz w:val="24"/>
                      <w:szCs w:val="24"/>
                    </w:rPr>
                    <w:t xml:space="preserve"> </w:t>
                  </w:r>
                </w:p>
              </w:tc>
              <w:tc>
                <w:tcPr>
                  <w:tcW w:w="5940" w:type="dxa"/>
                </w:tcPr>
                <w:p w:rsidR="00652320" w:rsidRPr="003C749F" w:rsidRDefault="00652320" w:rsidP="001D2FA0">
                  <w:pPr>
                    <w:jc w:val="both"/>
                    <w:rPr>
                      <w:rFonts w:ascii="Tahoma" w:hAnsi="Tahoma" w:cs="Tahoma"/>
                      <w:color w:val="000080"/>
                    </w:rPr>
                  </w:pPr>
                </w:p>
              </w:tc>
            </w:tr>
          </w:tbl>
          <w:p w:rsidR="00652320" w:rsidRPr="00652320" w:rsidRDefault="00652320" w:rsidP="00652320">
            <w:pPr>
              <w:spacing w:after="0" w:line="240" w:lineRule="auto"/>
              <w:rPr>
                <w:rFonts w:ascii="Times New Roman" w:eastAsia="Times New Roman" w:hAnsi="Times New Roman" w:cs="Times New Roman"/>
                <w:sz w:val="24"/>
                <w:szCs w:val="24"/>
              </w:rPr>
            </w:pPr>
          </w:p>
        </w:tc>
      </w:tr>
      <w:tr w:rsidR="00652320" w:rsidRPr="00652320" w:rsidTr="00652320">
        <w:trPr>
          <w:tblCellSpacing w:w="15" w:type="dxa"/>
        </w:trPr>
        <w:tc>
          <w:tcPr>
            <w:tcW w:w="0" w:type="auto"/>
            <w:vAlign w:val="center"/>
            <w:hideMark/>
          </w:tcPr>
          <w:p w:rsidR="00652320" w:rsidRPr="00652320" w:rsidRDefault="00652320" w:rsidP="00652320">
            <w:pPr>
              <w:spacing w:after="0" w:line="240" w:lineRule="auto"/>
              <w:rPr>
                <w:rFonts w:ascii="Times New Roman" w:eastAsia="Times New Roman" w:hAnsi="Times New Roman" w:cs="Times New Roman"/>
                <w:sz w:val="24"/>
                <w:szCs w:val="24"/>
              </w:rPr>
            </w:pPr>
          </w:p>
        </w:tc>
      </w:tr>
      <w:tr w:rsidR="00652320" w:rsidRPr="00652320" w:rsidTr="00652320">
        <w:trPr>
          <w:tblCellSpacing w:w="15" w:type="dxa"/>
        </w:trPr>
        <w:tc>
          <w:tcPr>
            <w:tcW w:w="0" w:type="auto"/>
            <w:vAlign w:val="center"/>
            <w:hideMark/>
          </w:tcPr>
          <w:p w:rsidR="00652320" w:rsidRPr="00652320" w:rsidRDefault="00652320" w:rsidP="00623829">
            <w:pPr>
              <w:spacing w:before="100" w:beforeAutospacing="1" w:after="100" w:afterAutospacing="1" w:line="240" w:lineRule="auto"/>
              <w:jc w:val="center"/>
              <w:rPr>
                <w:rFonts w:ascii="Times New Roman" w:eastAsia="Times New Roman" w:hAnsi="Times New Roman" w:cs="Times New Roman"/>
                <w:sz w:val="24"/>
                <w:szCs w:val="24"/>
              </w:rPr>
            </w:pPr>
            <w:r w:rsidRPr="00652320">
              <w:rPr>
                <w:rFonts w:ascii="Tahoma" w:eastAsia="Times New Roman" w:hAnsi="Tahoma" w:cs="Tahoma"/>
                <w:color w:val="000080"/>
                <w:sz w:val="20"/>
                <w:szCs w:val="20"/>
              </w:rPr>
              <w:t>Kính Gửi: Công ty TNHH Việt Nam Success  </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color w:val="000080"/>
                <w:sz w:val="20"/>
                <w:szCs w:val="20"/>
              </w:rPr>
              <w:t>   Cục Thuế có nhận công văn số 41334 ngày 28/02/2013 của Công ty về việc xử lý chênh lệch tỷ giá.</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color w:val="000080"/>
                <w:sz w:val="20"/>
                <w:szCs w:val="20"/>
              </w:rPr>
              <w:t>   Qua nội dung công văn nói trên, Cục Thuế có ý kiến như sau:</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color w:val="000080"/>
                <w:sz w:val="20"/>
                <w:szCs w:val="20"/>
              </w:rPr>
              <w:t>   Tại khoản 2 - điều 1 và khoản 2-điều 4, Thông tư số 179/2012/TT-BTC ngày 24/10/2012 của Bộ Tài chính có quy định:</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i/>
                <w:color w:val="000080"/>
                <w:sz w:val="20"/>
                <w:szCs w:val="20"/>
              </w:rPr>
              <w:t>   “Phạm vi điều chỉnh:</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i/>
                <w:color w:val="000080"/>
                <w:sz w:val="20"/>
                <w:szCs w:val="20"/>
              </w:rPr>
              <w:t>   Thông tư này hướng dẫn việc ghi nhận, đánh giá, xử lý các khoản chênh lệch tỷ giá hối đoái và việc chuyển đổi báo cáo tài chính các hoạt động ở nước ngoài, các cơ sở ở nước ngoài của doanh nghiệp sang đơn vị tiền tệ kế toán doanh nghiệp Việt Nam.</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i/>
                <w:color w:val="000080"/>
                <w:sz w:val="20"/>
                <w:szCs w:val="20"/>
              </w:rPr>
              <w:t>   Việc xác định thu nhập, chi phí được trừ khi xác định thu nhập chịu thuế thu nhập doanh nghiệp đối với các khoản chênh lệch tỷ giá hối đoái trong doanh nghiệp thực hiện theo quy định tại các văn bản pháp luật về thuế thu nhập doanh nghiệp.</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i/>
                <w:color w:val="000080"/>
                <w:sz w:val="20"/>
                <w:szCs w:val="20"/>
              </w:rPr>
              <w:t>   …………</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i/>
                <w:color w:val="000080"/>
                <w:sz w:val="20"/>
                <w:szCs w:val="20"/>
              </w:rPr>
              <w:t>   2. Trường hợp doanh nghiệp mở tài khoản tại nhiều ngân hàng thương mại có công bố tỷ giá của đồng ngoại tệ đó thì khi quy đổi thực hiện theo tỷ giá giao dịch bình quân của các ngân hàng thương mại mà doanh nghiệp mở tài khoản tại thời điểm đánh giá lại số dư các khoản mục tiền tệ có gốc ngoại tệ cuối kỳ.”</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color w:val="000080"/>
                <w:sz w:val="20"/>
                <w:szCs w:val="20"/>
              </w:rPr>
              <w:t>   Căn cứ vào quy định nêu trên, thì Thông tư số 179/2012/TT-BTC chỉ hướng dẫn việc ghi nhận, đánh giá, xử lý các khoản chênh lệch tỷ giá hối đoái trong lĩnh vực kế toán nhưng việc xác định định thu nhập, chi phí được trừ khi xác định thu nhập chịu thuế thu nhập doanh nghiệp đối với các khoản chênh lệch tỷ giá hối đoái trong doanh nghiệp được thực hiện theo quy định tại các văn bản pháp luật về thuế thu nhập doanh nghiệp. Do đó khi phát sinh các khoản chi phí được trừ khi tính thuế TNDN bằng ngoại tệ thì Công ty phải quy đổi theo tỷ giá giao dịch bình quân trên thị trường ngoại tệ liên ngân hàng do Ngân hàng Nhà nước Việt Nam công bố tại thời điểm phát sinh chi phí bằng ngoại tệ theo quy định tại khoản 6, điều 3, Thông tư số 123/2012/TT-BTC ngày 27/07/2012 của Bộ Tài chính.</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color w:val="000080"/>
                <w:sz w:val="20"/>
                <w:szCs w:val="20"/>
              </w:rPr>
              <w:t>   Trường hợp khi thực hiện đánh giá lại số dư các khoản mục tiền tệ có gốc ngoại tệ cuối kỳ trong hạch toán kế toán, nếu Công ty mở tài khoản tại nhiều ngân hàng thương mại có công bố tỷ giá của đồng ngoại tệ và những ngoại tệ này Ngân hàng Nhà nước Việt Nam không công bố tỷ giá quy đổi, thì Công ty thực hiện quy đổi theo tỷ giá giao dịch bình quân của các ngân hàng thương mại mà Công ty mở tài khoản tại thời điểm đánh giá lại số dư theo quy định tại điều khoản 2, điều 4, Thông tư số 179/2012/TT-BTC.</w:t>
            </w:r>
          </w:p>
          <w:p w:rsidR="00652320" w:rsidRPr="00652320" w:rsidRDefault="00652320" w:rsidP="00652320">
            <w:pPr>
              <w:spacing w:before="100" w:beforeAutospacing="1" w:after="100" w:afterAutospacing="1" w:line="240" w:lineRule="auto"/>
              <w:rPr>
                <w:rFonts w:ascii="Times New Roman" w:eastAsia="Times New Roman" w:hAnsi="Times New Roman" w:cs="Times New Roman"/>
                <w:sz w:val="24"/>
                <w:szCs w:val="24"/>
              </w:rPr>
            </w:pPr>
            <w:r w:rsidRPr="00652320">
              <w:rPr>
                <w:rFonts w:ascii="Tahoma" w:eastAsia="Times New Roman" w:hAnsi="Tahoma" w:cs="Tahoma"/>
                <w:color w:val="000080"/>
                <w:sz w:val="20"/>
                <w:szCs w:val="20"/>
                <w:lang w:val="vi-VN"/>
              </w:rPr>
              <w:lastRenderedPageBreak/>
              <w:t xml:space="preserve">   Cục Thuế báo cho Công ty biết để thực hiện </w:t>
            </w:r>
            <w:r w:rsidRPr="00652320">
              <w:rPr>
                <w:rFonts w:ascii="Tahoma" w:eastAsia="Times New Roman" w:hAnsi="Tahoma" w:cs="Tahoma"/>
                <w:color w:val="000080"/>
                <w:sz w:val="20"/>
                <w:szCs w:val="20"/>
              </w:rPr>
              <w:t>./.</w:t>
            </w:r>
          </w:p>
          <w:p w:rsidR="00652320" w:rsidRPr="00652320" w:rsidRDefault="00652320" w:rsidP="00652320">
            <w:pPr>
              <w:spacing w:after="0" w:line="240" w:lineRule="auto"/>
              <w:ind w:firstLine="720"/>
              <w:jc w:val="both"/>
              <w:rPr>
                <w:rFonts w:ascii="Times New Roman" w:eastAsia="Times New Roman" w:hAnsi="Times New Roman" w:cs="Times New Roman"/>
                <w:sz w:val="24"/>
                <w:szCs w:val="24"/>
              </w:rPr>
            </w:pPr>
            <w:r w:rsidRPr="00652320">
              <w:rPr>
                <w:rFonts w:ascii="Tahoma" w:eastAsia="Times New Roman" w:hAnsi="Tahoma" w:cs="Tahoma"/>
                <w:color w:val="000080"/>
                <w:sz w:val="20"/>
                <w:szCs w:val="20"/>
              </w:rPr>
              <w:t> </w:t>
            </w:r>
          </w:p>
          <w:p w:rsidR="00652320" w:rsidRPr="00652320" w:rsidRDefault="00652320" w:rsidP="00652320">
            <w:pPr>
              <w:spacing w:after="0" w:line="240" w:lineRule="auto"/>
              <w:rPr>
                <w:rFonts w:ascii="Times New Roman" w:eastAsia="Times New Roman" w:hAnsi="Times New Roman" w:cs="Times New Roman"/>
                <w:sz w:val="24"/>
                <w:szCs w:val="24"/>
              </w:rPr>
            </w:pPr>
            <w:r w:rsidRPr="00652320">
              <w:rPr>
                <w:rFonts w:ascii="Tahoma" w:eastAsia="Times New Roman" w:hAnsi="Tahoma" w:cs="Tahoma"/>
                <w:b/>
                <w:bCs/>
                <w:i/>
                <w:iCs/>
                <w:color w:val="000080"/>
                <w:sz w:val="20"/>
                <w:szCs w:val="20"/>
              </w:rPr>
              <w:t xml:space="preserve">Nơi nhận:   </w:t>
            </w:r>
            <w:r w:rsidRPr="00652320">
              <w:rPr>
                <w:rFonts w:ascii="Tahoma" w:eastAsia="Times New Roman" w:hAnsi="Tahoma" w:cs="Tahoma"/>
                <w:i/>
                <w:iCs/>
                <w:color w:val="000080"/>
                <w:sz w:val="20"/>
                <w:szCs w:val="20"/>
              </w:rPr>
              <w:t xml:space="preserve">                                                            </w:t>
            </w:r>
            <w:r w:rsidRPr="00652320">
              <w:rPr>
                <w:rFonts w:ascii="Tahoma" w:eastAsia="Times New Roman" w:hAnsi="Tahoma" w:cs="Tahoma"/>
                <w:b/>
                <w:bCs/>
                <w:color w:val="000080"/>
                <w:sz w:val="20"/>
                <w:szCs w:val="20"/>
              </w:rPr>
              <w:t>KT. CỤC TRƯỞNG</w:t>
            </w:r>
          </w:p>
          <w:p w:rsidR="00652320" w:rsidRPr="00652320" w:rsidRDefault="00652320" w:rsidP="00652320">
            <w:pPr>
              <w:spacing w:after="0" w:line="240" w:lineRule="auto"/>
              <w:rPr>
                <w:rFonts w:ascii="Times New Roman" w:eastAsia="Times New Roman" w:hAnsi="Times New Roman" w:cs="Times New Roman"/>
                <w:sz w:val="24"/>
                <w:szCs w:val="24"/>
              </w:rPr>
            </w:pPr>
            <w:r w:rsidRPr="00652320">
              <w:rPr>
                <w:rFonts w:ascii="Tahoma" w:eastAsia="Times New Roman" w:hAnsi="Tahoma" w:cs="Tahoma"/>
                <w:color w:val="000080"/>
                <w:sz w:val="20"/>
                <w:szCs w:val="20"/>
              </w:rPr>
              <w:t>Như trên; </w:t>
            </w:r>
            <w:r w:rsidRPr="00652320">
              <w:rPr>
                <w:rFonts w:ascii="Tahoma" w:eastAsia="Times New Roman" w:hAnsi="Tahoma" w:cs="Tahoma"/>
                <w:i/>
                <w:iCs/>
                <w:color w:val="000080"/>
                <w:sz w:val="20"/>
                <w:szCs w:val="20"/>
              </w:rPr>
              <w:t xml:space="preserve">                                                               </w:t>
            </w:r>
            <w:r w:rsidRPr="00652320">
              <w:rPr>
                <w:rFonts w:ascii="Tahoma" w:eastAsia="Times New Roman" w:hAnsi="Tahoma" w:cs="Tahoma"/>
                <w:b/>
                <w:bCs/>
                <w:color w:val="000080"/>
                <w:sz w:val="20"/>
                <w:szCs w:val="20"/>
              </w:rPr>
              <w:t>PHÓ CỤC TRƯỞNG</w:t>
            </w:r>
          </w:p>
          <w:p w:rsidR="00652320" w:rsidRPr="00652320" w:rsidRDefault="00652320" w:rsidP="00652320">
            <w:pPr>
              <w:spacing w:after="0" w:line="240" w:lineRule="auto"/>
              <w:rPr>
                <w:rFonts w:ascii="Times New Roman" w:eastAsia="Times New Roman" w:hAnsi="Times New Roman" w:cs="Times New Roman"/>
                <w:sz w:val="24"/>
                <w:szCs w:val="24"/>
              </w:rPr>
            </w:pPr>
            <w:r w:rsidRPr="00652320">
              <w:rPr>
                <w:rFonts w:ascii="Tahoma" w:eastAsia="Times New Roman" w:hAnsi="Tahoma" w:cs="Tahoma"/>
                <w:color w:val="000080"/>
                <w:sz w:val="20"/>
                <w:szCs w:val="20"/>
              </w:rPr>
              <w:t>P. TTHT;</w:t>
            </w:r>
          </w:p>
          <w:p w:rsidR="00652320" w:rsidRPr="00652320" w:rsidRDefault="00652320" w:rsidP="00652320">
            <w:pPr>
              <w:spacing w:after="0" w:line="240" w:lineRule="auto"/>
              <w:rPr>
                <w:rFonts w:ascii="Times New Roman" w:eastAsia="Times New Roman" w:hAnsi="Times New Roman" w:cs="Times New Roman"/>
                <w:sz w:val="24"/>
                <w:szCs w:val="24"/>
              </w:rPr>
            </w:pPr>
            <w:r w:rsidRPr="00652320">
              <w:rPr>
                <w:rFonts w:ascii="Tahoma" w:eastAsia="Times New Roman" w:hAnsi="Tahoma" w:cs="Tahoma"/>
                <w:color w:val="000080"/>
                <w:sz w:val="20"/>
                <w:szCs w:val="20"/>
              </w:rPr>
              <w:t>Lưu HCQT-TV-AC</w:t>
            </w:r>
            <w:r w:rsidRPr="00652320">
              <w:rPr>
                <w:rFonts w:ascii="Tahoma" w:eastAsia="Times New Roman" w:hAnsi="Tahoma" w:cs="Tahoma"/>
                <w:i/>
                <w:iCs/>
                <w:color w:val="000080"/>
                <w:sz w:val="20"/>
                <w:szCs w:val="20"/>
              </w:rPr>
              <w:t>.</w:t>
            </w:r>
            <w:r w:rsidRPr="00652320">
              <w:rPr>
                <w:rFonts w:ascii="Tahoma" w:eastAsia="Times New Roman" w:hAnsi="Tahoma" w:cs="Tahoma"/>
                <w:color w:val="000080"/>
                <w:sz w:val="20"/>
                <w:szCs w:val="20"/>
              </w:rPr>
              <w:t xml:space="preserve">                                                Đã ký : Huỳnh Đình Trí </w:t>
            </w:r>
          </w:p>
        </w:tc>
      </w:tr>
    </w:tbl>
    <w:p w:rsidR="004A7DEB" w:rsidRDefault="004A7DEB"/>
    <w:sectPr w:rsidR="004A7DEB" w:rsidSect="00652320">
      <w:pgSz w:w="12240" w:h="15840"/>
      <w:pgMar w:top="56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2320"/>
    <w:rsid w:val="000000F0"/>
    <w:rsid w:val="000003DE"/>
    <w:rsid w:val="0000051D"/>
    <w:rsid w:val="0000118F"/>
    <w:rsid w:val="000019B8"/>
    <w:rsid w:val="00003182"/>
    <w:rsid w:val="00004146"/>
    <w:rsid w:val="00013C93"/>
    <w:rsid w:val="00014537"/>
    <w:rsid w:val="000146F6"/>
    <w:rsid w:val="00014A63"/>
    <w:rsid w:val="00020BFA"/>
    <w:rsid w:val="000219B8"/>
    <w:rsid w:val="000222BD"/>
    <w:rsid w:val="00022379"/>
    <w:rsid w:val="0002328D"/>
    <w:rsid w:val="00023848"/>
    <w:rsid w:val="0002425B"/>
    <w:rsid w:val="00024663"/>
    <w:rsid w:val="00024956"/>
    <w:rsid w:val="0003163A"/>
    <w:rsid w:val="00031881"/>
    <w:rsid w:val="00033FF8"/>
    <w:rsid w:val="0003434B"/>
    <w:rsid w:val="00042586"/>
    <w:rsid w:val="00042929"/>
    <w:rsid w:val="0005051B"/>
    <w:rsid w:val="000537F4"/>
    <w:rsid w:val="00053FA4"/>
    <w:rsid w:val="00057F40"/>
    <w:rsid w:val="00060D32"/>
    <w:rsid w:val="00063ABF"/>
    <w:rsid w:val="00066212"/>
    <w:rsid w:val="00072035"/>
    <w:rsid w:val="00072563"/>
    <w:rsid w:val="000770A7"/>
    <w:rsid w:val="000800F5"/>
    <w:rsid w:val="00081BE0"/>
    <w:rsid w:val="000903C3"/>
    <w:rsid w:val="00090ED6"/>
    <w:rsid w:val="000928B7"/>
    <w:rsid w:val="000958A6"/>
    <w:rsid w:val="00096722"/>
    <w:rsid w:val="00096821"/>
    <w:rsid w:val="0009696D"/>
    <w:rsid w:val="000A0147"/>
    <w:rsid w:val="000A0E9A"/>
    <w:rsid w:val="000A33A6"/>
    <w:rsid w:val="000A3634"/>
    <w:rsid w:val="000A380E"/>
    <w:rsid w:val="000A4A01"/>
    <w:rsid w:val="000A5D17"/>
    <w:rsid w:val="000A67C3"/>
    <w:rsid w:val="000B0AB3"/>
    <w:rsid w:val="000B3F8E"/>
    <w:rsid w:val="000B6F65"/>
    <w:rsid w:val="000B79EB"/>
    <w:rsid w:val="000C092F"/>
    <w:rsid w:val="000C18A9"/>
    <w:rsid w:val="000C4D65"/>
    <w:rsid w:val="000C727E"/>
    <w:rsid w:val="000C7669"/>
    <w:rsid w:val="000D02C0"/>
    <w:rsid w:val="000D1567"/>
    <w:rsid w:val="000D2F1F"/>
    <w:rsid w:val="000D4207"/>
    <w:rsid w:val="000E0699"/>
    <w:rsid w:val="000E10B4"/>
    <w:rsid w:val="000E21F7"/>
    <w:rsid w:val="000E25B2"/>
    <w:rsid w:val="000E5427"/>
    <w:rsid w:val="000E6D61"/>
    <w:rsid w:val="000E6FBC"/>
    <w:rsid w:val="000E7878"/>
    <w:rsid w:val="000F0E71"/>
    <w:rsid w:val="000F2C51"/>
    <w:rsid w:val="000F4165"/>
    <w:rsid w:val="000F5DBE"/>
    <w:rsid w:val="00101291"/>
    <w:rsid w:val="001021C8"/>
    <w:rsid w:val="00105CEE"/>
    <w:rsid w:val="001074FA"/>
    <w:rsid w:val="00110469"/>
    <w:rsid w:val="00111CDB"/>
    <w:rsid w:val="00117877"/>
    <w:rsid w:val="00117E24"/>
    <w:rsid w:val="00117E3F"/>
    <w:rsid w:val="0012040C"/>
    <w:rsid w:val="00127D9C"/>
    <w:rsid w:val="0013100A"/>
    <w:rsid w:val="001314F1"/>
    <w:rsid w:val="00136F99"/>
    <w:rsid w:val="0014322B"/>
    <w:rsid w:val="00143CAB"/>
    <w:rsid w:val="001455A3"/>
    <w:rsid w:val="00146B59"/>
    <w:rsid w:val="001538BA"/>
    <w:rsid w:val="001560BD"/>
    <w:rsid w:val="00156F01"/>
    <w:rsid w:val="00162C8E"/>
    <w:rsid w:val="001676DC"/>
    <w:rsid w:val="00170243"/>
    <w:rsid w:val="00170430"/>
    <w:rsid w:val="00171D08"/>
    <w:rsid w:val="00177E79"/>
    <w:rsid w:val="00181C6E"/>
    <w:rsid w:val="001836BE"/>
    <w:rsid w:val="00183834"/>
    <w:rsid w:val="00184D08"/>
    <w:rsid w:val="001872FE"/>
    <w:rsid w:val="00190E52"/>
    <w:rsid w:val="00190F79"/>
    <w:rsid w:val="0019168B"/>
    <w:rsid w:val="001929DF"/>
    <w:rsid w:val="001934F5"/>
    <w:rsid w:val="0019630E"/>
    <w:rsid w:val="00197BC1"/>
    <w:rsid w:val="001A0FCE"/>
    <w:rsid w:val="001A13CB"/>
    <w:rsid w:val="001A1C60"/>
    <w:rsid w:val="001A7CE4"/>
    <w:rsid w:val="001B2AD1"/>
    <w:rsid w:val="001B3A23"/>
    <w:rsid w:val="001B73D8"/>
    <w:rsid w:val="001C1CA5"/>
    <w:rsid w:val="001C3906"/>
    <w:rsid w:val="001C4669"/>
    <w:rsid w:val="001C4D76"/>
    <w:rsid w:val="001C6119"/>
    <w:rsid w:val="001C75F9"/>
    <w:rsid w:val="001D169B"/>
    <w:rsid w:val="001D1756"/>
    <w:rsid w:val="001D60DD"/>
    <w:rsid w:val="001D67DB"/>
    <w:rsid w:val="001D6878"/>
    <w:rsid w:val="001E359F"/>
    <w:rsid w:val="001E7985"/>
    <w:rsid w:val="001E7D83"/>
    <w:rsid w:val="001F3130"/>
    <w:rsid w:val="001F32E3"/>
    <w:rsid w:val="001F5B4F"/>
    <w:rsid w:val="001F6836"/>
    <w:rsid w:val="002000DB"/>
    <w:rsid w:val="0020031B"/>
    <w:rsid w:val="00205606"/>
    <w:rsid w:val="00206260"/>
    <w:rsid w:val="00206A67"/>
    <w:rsid w:val="00207ED0"/>
    <w:rsid w:val="00212DCE"/>
    <w:rsid w:val="00221A50"/>
    <w:rsid w:val="00221BDA"/>
    <w:rsid w:val="002238F8"/>
    <w:rsid w:val="00224723"/>
    <w:rsid w:val="002249E8"/>
    <w:rsid w:val="00225D98"/>
    <w:rsid w:val="0022615B"/>
    <w:rsid w:val="0022704C"/>
    <w:rsid w:val="00231470"/>
    <w:rsid w:val="00231BA8"/>
    <w:rsid w:val="002321AD"/>
    <w:rsid w:val="00235919"/>
    <w:rsid w:val="0023679E"/>
    <w:rsid w:val="00240865"/>
    <w:rsid w:val="00240FDD"/>
    <w:rsid w:val="00244005"/>
    <w:rsid w:val="00251E1B"/>
    <w:rsid w:val="002527CC"/>
    <w:rsid w:val="002600FB"/>
    <w:rsid w:val="002601B8"/>
    <w:rsid w:val="0026301D"/>
    <w:rsid w:val="0026543B"/>
    <w:rsid w:val="00266947"/>
    <w:rsid w:val="00267324"/>
    <w:rsid w:val="00267A9A"/>
    <w:rsid w:val="00270E76"/>
    <w:rsid w:val="002724F4"/>
    <w:rsid w:val="0028364D"/>
    <w:rsid w:val="002855BF"/>
    <w:rsid w:val="0028631F"/>
    <w:rsid w:val="002922B2"/>
    <w:rsid w:val="002943A8"/>
    <w:rsid w:val="00296198"/>
    <w:rsid w:val="002A0C12"/>
    <w:rsid w:val="002A1590"/>
    <w:rsid w:val="002B4F35"/>
    <w:rsid w:val="002C1522"/>
    <w:rsid w:val="002C1A2E"/>
    <w:rsid w:val="002C4FBC"/>
    <w:rsid w:val="002C61B9"/>
    <w:rsid w:val="002C65F6"/>
    <w:rsid w:val="002D373E"/>
    <w:rsid w:val="002D3818"/>
    <w:rsid w:val="002D548F"/>
    <w:rsid w:val="002D592B"/>
    <w:rsid w:val="002D68C4"/>
    <w:rsid w:val="002D7785"/>
    <w:rsid w:val="002E088F"/>
    <w:rsid w:val="002E1758"/>
    <w:rsid w:val="002E3099"/>
    <w:rsid w:val="002E3910"/>
    <w:rsid w:val="002E49E6"/>
    <w:rsid w:val="002F0021"/>
    <w:rsid w:val="002F057D"/>
    <w:rsid w:val="002F0EC0"/>
    <w:rsid w:val="002F2717"/>
    <w:rsid w:val="002F46D9"/>
    <w:rsid w:val="00301C9F"/>
    <w:rsid w:val="00306F54"/>
    <w:rsid w:val="00307808"/>
    <w:rsid w:val="00314121"/>
    <w:rsid w:val="00314A38"/>
    <w:rsid w:val="00326847"/>
    <w:rsid w:val="00326BD2"/>
    <w:rsid w:val="00327249"/>
    <w:rsid w:val="003275DC"/>
    <w:rsid w:val="00331C2E"/>
    <w:rsid w:val="003322D0"/>
    <w:rsid w:val="003446E0"/>
    <w:rsid w:val="00345B82"/>
    <w:rsid w:val="00346050"/>
    <w:rsid w:val="00346E16"/>
    <w:rsid w:val="00347BD7"/>
    <w:rsid w:val="00347C1F"/>
    <w:rsid w:val="003517F9"/>
    <w:rsid w:val="00357037"/>
    <w:rsid w:val="00360FC0"/>
    <w:rsid w:val="00364466"/>
    <w:rsid w:val="003649CE"/>
    <w:rsid w:val="003673BD"/>
    <w:rsid w:val="003676F1"/>
    <w:rsid w:val="00370ADC"/>
    <w:rsid w:val="0037598B"/>
    <w:rsid w:val="003801D4"/>
    <w:rsid w:val="00380813"/>
    <w:rsid w:val="00381140"/>
    <w:rsid w:val="003905E6"/>
    <w:rsid w:val="00391739"/>
    <w:rsid w:val="00391E29"/>
    <w:rsid w:val="003A53A4"/>
    <w:rsid w:val="003A6CEA"/>
    <w:rsid w:val="003B165D"/>
    <w:rsid w:val="003B2504"/>
    <w:rsid w:val="003B2DFD"/>
    <w:rsid w:val="003B360F"/>
    <w:rsid w:val="003B44BD"/>
    <w:rsid w:val="003B50DD"/>
    <w:rsid w:val="003C0B34"/>
    <w:rsid w:val="003C205E"/>
    <w:rsid w:val="003C22A2"/>
    <w:rsid w:val="003D033D"/>
    <w:rsid w:val="003D07C7"/>
    <w:rsid w:val="003E131D"/>
    <w:rsid w:val="003E1F84"/>
    <w:rsid w:val="003E3B48"/>
    <w:rsid w:val="003E483A"/>
    <w:rsid w:val="003E5513"/>
    <w:rsid w:val="003F3EFA"/>
    <w:rsid w:val="003F5417"/>
    <w:rsid w:val="003F76FA"/>
    <w:rsid w:val="00402384"/>
    <w:rsid w:val="0040468A"/>
    <w:rsid w:val="00404939"/>
    <w:rsid w:val="004049CD"/>
    <w:rsid w:val="004062BF"/>
    <w:rsid w:val="0040799E"/>
    <w:rsid w:val="0041201A"/>
    <w:rsid w:val="00412055"/>
    <w:rsid w:val="004134C2"/>
    <w:rsid w:val="00416D11"/>
    <w:rsid w:val="00423851"/>
    <w:rsid w:val="00425769"/>
    <w:rsid w:val="004273AF"/>
    <w:rsid w:val="0043058D"/>
    <w:rsid w:val="00430DF9"/>
    <w:rsid w:val="004338A8"/>
    <w:rsid w:val="0043763F"/>
    <w:rsid w:val="00441AD3"/>
    <w:rsid w:val="00445BAC"/>
    <w:rsid w:val="004510B8"/>
    <w:rsid w:val="00451F18"/>
    <w:rsid w:val="00455C03"/>
    <w:rsid w:val="00460046"/>
    <w:rsid w:val="00463468"/>
    <w:rsid w:val="004654B5"/>
    <w:rsid w:val="004678FB"/>
    <w:rsid w:val="00467EB7"/>
    <w:rsid w:val="004701FA"/>
    <w:rsid w:val="0047034F"/>
    <w:rsid w:val="0047539F"/>
    <w:rsid w:val="00480F7B"/>
    <w:rsid w:val="004810C6"/>
    <w:rsid w:val="00481CE4"/>
    <w:rsid w:val="0048370B"/>
    <w:rsid w:val="00484349"/>
    <w:rsid w:val="00490A9B"/>
    <w:rsid w:val="00496630"/>
    <w:rsid w:val="004972FB"/>
    <w:rsid w:val="00497555"/>
    <w:rsid w:val="0049766A"/>
    <w:rsid w:val="004A0B05"/>
    <w:rsid w:val="004A2DBE"/>
    <w:rsid w:val="004A553B"/>
    <w:rsid w:val="004A62F4"/>
    <w:rsid w:val="004A7DEB"/>
    <w:rsid w:val="004B080A"/>
    <w:rsid w:val="004B4B86"/>
    <w:rsid w:val="004B604E"/>
    <w:rsid w:val="004C1729"/>
    <w:rsid w:val="004C22EB"/>
    <w:rsid w:val="004C27CB"/>
    <w:rsid w:val="004C3F2E"/>
    <w:rsid w:val="004C599C"/>
    <w:rsid w:val="004C76C1"/>
    <w:rsid w:val="004D21C8"/>
    <w:rsid w:val="004D2CFD"/>
    <w:rsid w:val="004D67D9"/>
    <w:rsid w:val="004E04D1"/>
    <w:rsid w:val="004E62B8"/>
    <w:rsid w:val="004E677C"/>
    <w:rsid w:val="004E7F57"/>
    <w:rsid w:val="004F02AD"/>
    <w:rsid w:val="004F1733"/>
    <w:rsid w:val="004F2EC4"/>
    <w:rsid w:val="004F4680"/>
    <w:rsid w:val="004F4EAC"/>
    <w:rsid w:val="00505CA8"/>
    <w:rsid w:val="00505F47"/>
    <w:rsid w:val="0051226D"/>
    <w:rsid w:val="005124DB"/>
    <w:rsid w:val="005129D4"/>
    <w:rsid w:val="00512DBA"/>
    <w:rsid w:val="0051325F"/>
    <w:rsid w:val="00515552"/>
    <w:rsid w:val="00515B2D"/>
    <w:rsid w:val="0052132C"/>
    <w:rsid w:val="00522513"/>
    <w:rsid w:val="00531856"/>
    <w:rsid w:val="00536333"/>
    <w:rsid w:val="005365BD"/>
    <w:rsid w:val="005400B1"/>
    <w:rsid w:val="00540771"/>
    <w:rsid w:val="00543161"/>
    <w:rsid w:val="00543169"/>
    <w:rsid w:val="00544A85"/>
    <w:rsid w:val="00547B92"/>
    <w:rsid w:val="00547D20"/>
    <w:rsid w:val="00557DB3"/>
    <w:rsid w:val="00560B77"/>
    <w:rsid w:val="0057484C"/>
    <w:rsid w:val="00584CDB"/>
    <w:rsid w:val="005850FB"/>
    <w:rsid w:val="00586E99"/>
    <w:rsid w:val="005937E6"/>
    <w:rsid w:val="00594C7F"/>
    <w:rsid w:val="00595290"/>
    <w:rsid w:val="00596704"/>
    <w:rsid w:val="00596B60"/>
    <w:rsid w:val="005A0BC1"/>
    <w:rsid w:val="005A2932"/>
    <w:rsid w:val="005A68A4"/>
    <w:rsid w:val="005A77CD"/>
    <w:rsid w:val="005A797E"/>
    <w:rsid w:val="005B3D40"/>
    <w:rsid w:val="005B5037"/>
    <w:rsid w:val="005C05D5"/>
    <w:rsid w:val="005C6D98"/>
    <w:rsid w:val="005E3EB6"/>
    <w:rsid w:val="005F052B"/>
    <w:rsid w:val="005F0530"/>
    <w:rsid w:val="005F3308"/>
    <w:rsid w:val="005F4B96"/>
    <w:rsid w:val="005F559C"/>
    <w:rsid w:val="005F635F"/>
    <w:rsid w:val="005F7A21"/>
    <w:rsid w:val="00600BD8"/>
    <w:rsid w:val="006010D4"/>
    <w:rsid w:val="00605423"/>
    <w:rsid w:val="00606E6C"/>
    <w:rsid w:val="00610180"/>
    <w:rsid w:val="00615A22"/>
    <w:rsid w:val="0061645A"/>
    <w:rsid w:val="00617D9E"/>
    <w:rsid w:val="006200EB"/>
    <w:rsid w:val="00623829"/>
    <w:rsid w:val="0062531E"/>
    <w:rsid w:val="00626AEE"/>
    <w:rsid w:val="00627B9F"/>
    <w:rsid w:val="006302E5"/>
    <w:rsid w:val="00634929"/>
    <w:rsid w:val="00636183"/>
    <w:rsid w:val="0064233C"/>
    <w:rsid w:val="00642FC9"/>
    <w:rsid w:val="00646A28"/>
    <w:rsid w:val="006474E1"/>
    <w:rsid w:val="00647B3D"/>
    <w:rsid w:val="00652320"/>
    <w:rsid w:val="00655AA2"/>
    <w:rsid w:val="00662081"/>
    <w:rsid w:val="00662B73"/>
    <w:rsid w:val="00667200"/>
    <w:rsid w:val="00672621"/>
    <w:rsid w:val="0067293F"/>
    <w:rsid w:val="00677D19"/>
    <w:rsid w:val="00681C97"/>
    <w:rsid w:val="0068285F"/>
    <w:rsid w:val="00682CBF"/>
    <w:rsid w:val="006868FF"/>
    <w:rsid w:val="00690949"/>
    <w:rsid w:val="00690E43"/>
    <w:rsid w:val="00692227"/>
    <w:rsid w:val="00693C6D"/>
    <w:rsid w:val="0069442D"/>
    <w:rsid w:val="006961A9"/>
    <w:rsid w:val="00697C37"/>
    <w:rsid w:val="006A05E6"/>
    <w:rsid w:val="006A0991"/>
    <w:rsid w:val="006A14CA"/>
    <w:rsid w:val="006A415D"/>
    <w:rsid w:val="006B6484"/>
    <w:rsid w:val="006B67D9"/>
    <w:rsid w:val="006C0A1A"/>
    <w:rsid w:val="006C0E78"/>
    <w:rsid w:val="006C52F0"/>
    <w:rsid w:val="006D7FE1"/>
    <w:rsid w:val="006E1BB8"/>
    <w:rsid w:val="006E3FDE"/>
    <w:rsid w:val="006E4364"/>
    <w:rsid w:val="006E57DA"/>
    <w:rsid w:val="006E59DC"/>
    <w:rsid w:val="006E60FC"/>
    <w:rsid w:val="006E6A82"/>
    <w:rsid w:val="006F405D"/>
    <w:rsid w:val="006F79D6"/>
    <w:rsid w:val="0070108F"/>
    <w:rsid w:val="00703394"/>
    <w:rsid w:val="00703BFD"/>
    <w:rsid w:val="00706095"/>
    <w:rsid w:val="007066F6"/>
    <w:rsid w:val="007067D7"/>
    <w:rsid w:val="00707403"/>
    <w:rsid w:val="00715E17"/>
    <w:rsid w:val="00716A74"/>
    <w:rsid w:val="00720F82"/>
    <w:rsid w:val="007220C6"/>
    <w:rsid w:val="00722CDE"/>
    <w:rsid w:val="00723B3C"/>
    <w:rsid w:val="00724939"/>
    <w:rsid w:val="0072536C"/>
    <w:rsid w:val="007317A6"/>
    <w:rsid w:val="00734073"/>
    <w:rsid w:val="007403D2"/>
    <w:rsid w:val="007433F5"/>
    <w:rsid w:val="00744049"/>
    <w:rsid w:val="00747478"/>
    <w:rsid w:val="00747A29"/>
    <w:rsid w:val="007509BA"/>
    <w:rsid w:val="0076161A"/>
    <w:rsid w:val="0076193E"/>
    <w:rsid w:val="00763730"/>
    <w:rsid w:val="00765BC3"/>
    <w:rsid w:val="00765D02"/>
    <w:rsid w:val="00772DE6"/>
    <w:rsid w:val="007765F5"/>
    <w:rsid w:val="00776BA8"/>
    <w:rsid w:val="0078419F"/>
    <w:rsid w:val="00784749"/>
    <w:rsid w:val="00787204"/>
    <w:rsid w:val="0078777E"/>
    <w:rsid w:val="00793287"/>
    <w:rsid w:val="007948D5"/>
    <w:rsid w:val="00795097"/>
    <w:rsid w:val="00796503"/>
    <w:rsid w:val="0079683B"/>
    <w:rsid w:val="007A1164"/>
    <w:rsid w:val="007A1E79"/>
    <w:rsid w:val="007A24D6"/>
    <w:rsid w:val="007A4F12"/>
    <w:rsid w:val="007A7DE0"/>
    <w:rsid w:val="007B18AA"/>
    <w:rsid w:val="007B4334"/>
    <w:rsid w:val="007C0439"/>
    <w:rsid w:val="007C129D"/>
    <w:rsid w:val="007C417F"/>
    <w:rsid w:val="007D1057"/>
    <w:rsid w:val="007D5C74"/>
    <w:rsid w:val="007D7178"/>
    <w:rsid w:val="007D71DB"/>
    <w:rsid w:val="007E0671"/>
    <w:rsid w:val="007E2076"/>
    <w:rsid w:val="007E37DE"/>
    <w:rsid w:val="007E781D"/>
    <w:rsid w:val="007F0784"/>
    <w:rsid w:val="007F373D"/>
    <w:rsid w:val="007F6E7E"/>
    <w:rsid w:val="007F79E1"/>
    <w:rsid w:val="0080288B"/>
    <w:rsid w:val="00805BCE"/>
    <w:rsid w:val="00807665"/>
    <w:rsid w:val="008150CE"/>
    <w:rsid w:val="00815219"/>
    <w:rsid w:val="00815F8A"/>
    <w:rsid w:val="0081789F"/>
    <w:rsid w:val="00821904"/>
    <w:rsid w:val="008258E1"/>
    <w:rsid w:val="008328CF"/>
    <w:rsid w:val="008334FF"/>
    <w:rsid w:val="00840469"/>
    <w:rsid w:val="00840BF3"/>
    <w:rsid w:val="00840C1D"/>
    <w:rsid w:val="00841C24"/>
    <w:rsid w:val="0084485F"/>
    <w:rsid w:val="00844AC3"/>
    <w:rsid w:val="00845799"/>
    <w:rsid w:val="00846C0E"/>
    <w:rsid w:val="00847CEC"/>
    <w:rsid w:val="008516FB"/>
    <w:rsid w:val="00852A10"/>
    <w:rsid w:val="008554C7"/>
    <w:rsid w:val="00855E05"/>
    <w:rsid w:val="0086060E"/>
    <w:rsid w:val="00860E1C"/>
    <w:rsid w:val="00861293"/>
    <w:rsid w:val="0086166A"/>
    <w:rsid w:val="00865B86"/>
    <w:rsid w:val="00865D0B"/>
    <w:rsid w:val="0087206A"/>
    <w:rsid w:val="008734B7"/>
    <w:rsid w:val="00875547"/>
    <w:rsid w:val="0088364A"/>
    <w:rsid w:val="00883A6E"/>
    <w:rsid w:val="00883C99"/>
    <w:rsid w:val="008851C3"/>
    <w:rsid w:val="00885642"/>
    <w:rsid w:val="0089108C"/>
    <w:rsid w:val="008976B5"/>
    <w:rsid w:val="00897FE5"/>
    <w:rsid w:val="008A014A"/>
    <w:rsid w:val="008A0868"/>
    <w:rsid w:val="008A56A5"/>
    <w:rsid w:val="008A6CB3"/>
    <w:rsid w:val="008B202E"/>
    <w:rsid w:val="008B3556"/>
    <w:rsid w:val="008B35BC"/>
    <w:rsid w:val="008B40F0"/>
    <w:rsid w:val="008B4C30"/>
    <w:rsid w:val="008B510D"/>
    <w:rsid w:val="008B52AB"/>
    <w:rsid w:val="008C0CD2"/>
    <w:rsid w:val="008C3B20"/>
    <w:rsid w:val="008C4704"/>
    <w:rsid w:val="008C49CE"/>
    <w:rsid w:val="008C7006"/>
    <w:rsid w:val="008C7462"/>
    <w:rsid w:val="008E37D3"/>
    <w:rsid w:val="008E4AD7"/>
    <w:rsid w:val="008E58A6"/>
    <w:rsid w:val="008F0E3D"/>
    <w:rsid w:val="008F2748"/>
    <w:rsid w:val="008F31BE"/>
    <w:rsid w:val="008F4C66"/>
    <w:rsid w:val="008F70BB"/>
    <w:rsid w:val="008F76F8"/>
    <w:rsid w:val="0090402B"/>
    <w:rsid w:val="00906955"/>
    <w:rsid w:val="00912410"/>
    <w:rsid w:val="00913AC4"/>
    <w:rsid w:val="009145E7"/>
    <w:rsid w:val="009146C6"/>
    <w:rsid w:val="00921F71"/>
    <w:rsid w:val="00924C33"/>
    <w:rsid w:val="00927B43"/>
    <w:rsid w:val="0093029A"/>
    <w:rsid w:val="009303A1"/>
    <w:rsid w:val="00930AF2"/>
    <w:rsid w:val="00932F7B"/>
    <w:rsid w:val="0093474D"/>
    <w:rsid w:val="00935753"/>
    <w:rsid w:val="0094025A"/>
    <w:rsid w:val="00944A50"/>
    <w:rsid w:val="009453F3"/>
    <w:rsid w:val="009464D5"/>
    <w:rsid w:val="009550A5"/>
    <w:rsid w:val="00956999"/>
    <w:rsid w:val="00956FC4"/>
    <w:rsid w:val="00960317"/>
    <w:rsid w:val="009603F9"/>
    <w:rsid w:val="00962245"/>
    <w:rsid w:val="0096403B"/>
    <w:rsid w:val="00967065"/>
    <w:rsid w:val="0098335A"/>
    <w:rsid w:val="009839DF"/>
    <w:rsid w:val="00983F2C"/>
    <w:rsid w:val="00985343"/>
    <w:rsid w:val="009878B2"/>
    <w:rsid w:val="00992945"/>
    <w:rsid w:val="00992BBE"/>
    <w:rsid w:val="009931FE"/>
    <w:rsid w:val="00993ED6"/>
    <w:rsid w:val="00994D8F"/>
    <w:rsid w:val="00997965"/>
    <w:rsid w:val="009A3500"/>
    <w:rsid w:val="009A6765"/>
    <w:rsid w:val="009A6B89"/>
    <w:rsid w:val="009A7BFD"/>
    <w:rsid w:val="009B1D8B"/>
    <w:rsid w:val="009B2E18"/>
    <w:rsid w:val="009B7950"/>
    <w:rsid w:val="009C16DD"/>
    <w:rsid w:val="009C34C4"/>
    <w:rsid w:val="009C3AA5"/>
    <w:rsid w:val="009D0E89"/>
    <w:rsid w:val="009D43F5"/>
    <w:rsid w:val="009E2C88"/>
    <w:rsid w:val="009E78EE"/>
    <w:rsid w:val="009F0E36"/>
    <w:rsid w:val="009F14E9"/>
    <w:rsid w:val="009F2299"/>
    <w:rsid w:val="009F7D2B"/>
    <w:rsid w:val="00A041CD"/>
    <w:rsid w:val="00A0645E"/>
    <w:rsid w:val="00A0730E"/>
    <w:rsid w:val="00A07A9E"/>
    <w:rsid w:val="00A14C69"/>
    <w:rsid w:val="00A15BA2"/>
    <w:rsid w:val="00A1613E"/>
    <w:rsid w:val="00A177E8"/>
    <w:rsid w:val="00A17CE7"/>
    <w:rsid w:val="00A20F57"/>
    <w:rsid w:val="00A22951"/>
    <w:rsid w:val="00A2473A"/>
    <w:rsid w:val="00A25038"/>
    <w:rsid w:val="00A33831"/>
    <w:rsid w:val="00A42BC8"/>
    <w:rsid w:val="00A42CBE"/>
    <w:rsid w:val="00A46E3A"/>
    <w:rsid w:val="00A51023"/>
    <w:rsid w:val="00A53C93"/>
    <w:rsid w:val="00A62639"/>
    <w:rsid w:val="00A62D86"/>
    <w:rsid w:val="00A64345"/>
    <w:rsid w:val="00A6484D"/>
    <w:rsid w:val="00A6587B"/>
    <w:rsid w:val="00A65A68"/>
    <w:rsid w:val="00A66BBA"/>
    <w:rsid w:val="00A67B91"/>
    <w:rsid w:val="00A67CC4"/>
    <w:rsid w:val="00A702DF"/>
    <w:rsid w:val="00A722D6"/>
    <w:rsid w:val="00A729FB"/>
    <w:rsid w:val="00A74487"/>
    <w:rsid w:val="00A754B7"/>
    <w:rsid w:val="00A75A92"/>
    <w:rsid w:val="00A75B25"/>
    <w:rsid w:val="00A768D1"/>
    <w:rsid w:val="00A84DFD"/>
    <w:rsid w:val="00A924C6"/>
    <w:rsid w:val="00A96707"/>
    <w:rsid w:val="00A97248"/>
    <w:rsid w:val="00AA00A2"/>
    <w:rsid w:val="00AA0FD1"/>
    <w:rsid w:val="00AA1553"/>
    <w:rsid w:val="00AA28E7"/>
    <w:rsid w:val="00AA6AC2"/>
    <w:rsid w:val="00AB3901"/>
    <w:rsid w:val="00AB5F9F"/>
    <w:rsid w:val="00AB6CFF"/>
    <w:rsid w:val="00AB7415"/>
    <w:rsid w:val="00AB77F1"/>
    <w:rsid w:val="00AC0BBC"/>
    <w:rsid w:val="00AC213E"/>
    <w:rsid w:val="00AC5825"/>
    <w:rsid w:val="00AD126D"/>
    <w:rsid w:val="00AD3131"/>
    <w:rsid w:val="00AD33C7"/>
    <w:rsid w:val="00AD7DEA"/>
    <w:rsid w:val="00AE210D"/>
    <w:rsid w:val="00AF0A2E"/>
    <w:rsid w:val="00AF0CB0"/>
    <w:rsid w:val="00AF159D"/>
    <w:rsid w:val="00AF208D"/>
    <w:rsid w:val="00B067BD"/>
    <w:rsid w:val="00B06CE1"/>
    <w:rsid w:val="00B1320D"/>
    <w:rsid w:val="00B1420A"/>
    <w:rsid w:val="00B15094"/>
    <w:rsid w:val="00B23286"/>
    <w:rsid w:val="00B320BF"/>
    <w:rsid w:val="00B32F65"/>
    <w:rsid w:val="00B33CC5"/>
    <w:rsid w:val="00B368A8"/>
    <w:rsid w:val="00B371FA"/>
    <w:rsid w:val="00B40E84"/>
    <w:rsid w:val="00B45A74"/>
    <w:rsid w:val="00B55C6E"/>
    <w:rsid w:val="00B60B67"/>
    <w:rsid w:val="00B61467"/>
    <w:rsid w:val="00B630E8"/>
    <w:rsid w:val="00B713B8"/>
    <w:rsid w:val="00B7466B"/>
    <w:rsid w:val="00B75644"/>
    <w:rsid w:val="00B81FD9"/>
    <w:rsid w:val="00B87324"/>
    <w:rsid w:val="00B87783"/>
    <w:rsid w:val="00B87ADE"/>
    <w:rsid w:val="00B93B4D"/>
    <w:rsid w:val="00B94DC3"/>
    <w:rsid w:val="00BA0B04"/>
    <w:rsid w:val="00BA3145"/>
    <w:rsid w:val="00BA506B"/>
    <w:rsid w:val="00BB0B30"/>
    <w:rsid w:val="00BB0FB8"/>
    <w:rsid w:val="00BB5D8F"/>
    <w:rsid w:val="00BC0A49"/>
    <w:rsid w:val="00BC0FC0"/>
    <w:rsid w:val="00BC149C"/>
    <w:rsid w:val="00BC3204"/>
    <w:rsid w:val="00BC42F9"/>
    <w:rsid w:val="00BC73AA"/>
    <w:rsid w:val="00BD70C2"/>
    <w:rsid w:val="00BD7762"/>
    <w:rsid w:val="00BE0090"/>
    <w:rsid w:val="00BE5170"/>
    <w:rsid w:val="00BF15B9"/>
    <w:rsid w:val="00BF247E"/>
    <w:rsid w:val="00BF5C90"/>
    <w:rsid w:val="00BF6E02"/>
    <w:rsid w:val="00C04101"/>
    <w:rsid w:val="00C04E7A"/>
    <w:rsid w:val="00C07FF9"/>
    <w:rsid w:val="00C11A5C"/>
    <w:rsid w:val="00C2224C"/>
    <w:rsid w:val="00C23D56"/>
    <w:rsid w:val="00C30447"/>
    <w:rsid w:val="00C309CA"/>
    <w:rsid w:val="00C30D26"/>
    <w:rsid w:val="00C353CC"/>
    <w:rsid w:val="00C37D0C"/>
    <w:rsid w:val="00C422E0"/>
    <w:rsid w:val="00C44409"/>
    <w:rsid w:val="00C458C4"/>
    <w:rsid w:val="00C4782C"/>
    <w:rsid w:val="00C5247E"/>
    <w:rsid w:val="00C53E7F"/>
    <w:rsid w:val="00C556B1"/>
    <w:rsid w:val="00C55D2F"/>
    <w:rsid w:val="00C57294"/>
    <w:rsid w:val="00C60E13"/>
    <w:rsid w:val="00C63E03"/>
    <w:rsid w:val="00C63F96"/>
    <w:rsid w:val="00C647C6"/>
    <w:rsid w:val="00C6520B"/>
    <w:rsid w:val="00C704E1"/>
    <w:rsid w:val="00C7327F"/>
    <w:rsid w:val="00C73A51"/>
    <w:rsid w:val="00C75B46"/>
    <w:rsid w:val="00C76E33"/>
    <w:rsid w:val="00C81851"/>
    <w:rsid w:val="00C829F0"/>
    <w:rsid w:val="00C833AE"/>
    <w:rsid w:val="00C83F65"/>
    <w:rsid w:val="00C861E8"/>
    <w:rsid w:val="00C91D7A"/>
    <w:rsid w:val="00C92543"/>
    <w:rsid w:val="00C93EDC"/>
    <w:rsid w:val="00C95301"/>
    <w:rsid w:val="00C9592B"/>
    <w:rsid w:val="00C97200"/>
    <w:rsid w:val="00CA1232"/>
    <w:rsid w:val="00CA252E"/>
    <w:rsid w:val="00CA3697"/>
    <w:rsid w:val="00CA64CD"/>
    <w:rsid w:val="00CA680C"/>
    <w:rsid w:val="00CA78AF"/>
    <w:rsid w:val="00CB214E"/>
    <w:rsid w:val="00CC10C8"/>
    <w:rsid w:val="00CC1557"/>
    <w:rsid w:val="00CC4C9A"/>
    <w:rsid w:val="00CC70EE"/>
    <w:rsid w:val="00CD004B"/>
    <w:rsid w:val="00CD125E"/>
    <w:rsid w:val="00CD54A1"/>
    <w:rsid w:val="00CD5C1C"/>
    <w:rsid w:val="00CE3787"/>
    <w:rsid w:val="00CF01B3"/>
    <w:rsid w:val="00CF05E5"/>
    <w:rsid w:val="00CF3F05"/>
    <w:rsid w:val="00D013EE"/>
    <w:rsid w:val="00D01680"/>
    <w:rsid w:val="00D12717"/>
    <w:rsid w:val="00D128C0"/>
    <w:rsid w:val="00D174D2"/>
    <w:rsid w:val="00D22772"/>
    <w:rsid w:val="00D30599"/>
    <w:rsid w:val="00D346DE"/>
    <w:rsid w:val="00D35DF8"/>
    <w:rsid w:val="00D3666C"/>
    <w:rsid w:val="00D40454"/>
    <w:rsid w:val="00D425AE"/>
    <w:rsid w:val="00D4409D"/>
    <w:rsid w:val="00D45FEA"/>
    <w:rsid w:val="00D53347"/>
    <w:rsid w:val="00D535DF"/>
    <w:rsid w:val="00D5469D"/>
    <w:rsid w:val="00D6198B"/>
    <w:rsid w:val="00D6276D"/>
    <w:rsid w:val="00D63262"/>
    <w:rsid w:val="00D64386"/>
    <w:rsid w:val="00D71C5E"/>
    <w:rsid w:val="00D77F6A"/>
    <w:rsid w:val="00D8367D"/>
    <w:rsid w:val="00D94731"/>
    <w:rsid w:val="00D9688C"/>
    <w:rsid w:val="00DA0C48"/>
    <w:rsid w:val="00DA0D06"/>
    <w:rsid w:val="00DA46EB"/>
    <w:rsid w:val="00DA5573"/>
    <w:rsid w:val="00DA590E"/>
    <w:rsid w:val="00DA7002"/>
    <w:rsid w:val="00DA701C"/>
    <w:rsid w:val="00DA7732"/>
    <w:rsid w:val="00DB15E8"/>
    <w:rsid w:val="00DB2BB0"/>
    <w:rsid w:val="00DB6BC2"/>
    <w:rsid w:val="00DC24E5"/>
    <w:rsid w:val="00DC4098"/>
    <w:rsid w:val="00DC56FC"/>
    <w:rsid w:val="00DC7C56"/>
    <w:rsid w:val="00DD09C7"/>
    <w:rsid w:val="00DD48F8"/>
    <w:rsid w:val="00DD6746"/>
    <w:rsid w:val="00DE14CD"/>
    <w:rsid w:val="00DE1A3F"/>
    <w:rsid w:val="00DE2DF9"/>
    <w:rsid w:val="00DF32C8"/>
    <w:rsid w:val="00DF7105"/>
    <w:rsid w:val="00E0100D"/>
    <w:rsid w:val="00E0415C"/>
    <w:rsid w:val="00E11CB2"/>
    <w:rsid w:val="00E15D9E"/>
    <w:rsid w:val="00E1636C"/>
    <w:rsid w:val="00E16C6F"/>
    <w:rsid w:val="00E17F7F"/>
    <w:rsid w:val="00E2163C"/>
    <w:rsid w:val="00E21A03"/>
    <w:rsid w:val="00E23E6B"/>
    <w:rsid w:val="00E328DD"/>
    <w:rsid w:val="00E32C51"/>
    <w:rsid w:val="00E35F12"/>
    <w:rsid w:val="00E36E37"/>
    <w:rsid w:val="00E5136D"/>
    <w:rsid w:val="00E522DF"/>
    <w:rsid w:val="00E53CCF"/>
    <w:rsid w:val="00E54186"/>
    <w:rsid w:val="00E557A4"/>
    <w:rsid w:val="00E6032A"/>
    <w:rsid w:val="00E61C69"/>
    <w:rsid w:val="00E61D2E"/>
    <w:rsid w:val="00E62169"/>
    <w:rsid w:val="00E64F94"/>
    <w:rsid w:val="00E66220"/>
    <w:rsid w:val="00E66DA2"/>
    <w:rsid w:val="00E67630"/>
    <w:rsid w:val="00E70259"/>
    <w:rsid w:val="00E7256D"/>
    <w:rsid w:val="00E732F9"/>
    <w:rsid w:val="00E75EDB"/>
    <w:rsid w:val="00E7712B"/>
    <w:rsid w:val="00E8064A"/>
    <w:rsid w:val="00E81A3B"/>
    <w:rsid w:val="00E86F0D"/>
    <w:rsid w:val="00E877A2"/>
    <w:rsid w:val="00E96B55"/>
    <w:rsid w:val="00EA27E5"/>
    <w:rsid w:val="00EA2D1F"/>
    <w:rsid w:val="00EA5523"/>
    <w:rsid w:val="00EB113F"/>
    <w:rsid w:val="00EB7DFF"/>
    <w:rsid w:val="00EC32C2"/>
    <w:rsid w:val="00EC3D97"/>
    <w:rsid w:val="00ED0A29"/>
    <w:rsid w:val="00ED22FA"/>
    <w:rsid w:val="00ED31F4"/>
    <w:rsid w:val="00ED394C"/>
    <w:rsid w:val="00ED39D2"/>
    <w:rsid w:val="00ED499F"/>
    <w:rsid w:val="00ED716E"/>
    <w:rsid w:val="00EE5B17"/>
    <w:rsid w:val="00EE6B83"/>
    <w:rsid w:val="00EF048F"/>
    <w:rsid w:val="00EF09BA"/>
    <w:rsid w:val="00EF2E82"/>
    <w:rsid w:val="00EF57F0"/>
    <w:rsid w:val="00EF6041"/>
    <w:rsid w:val="00F001D9"/>
    <w:rsid w:val="00F00E4E"/>
    <w:rsid w:val="00F01EE4"/>
    <w:rsid w:val="00F02DDA"/>
    <w:rsid w:val="00F03991"/>
    <w:rsid w:val="00F112CE"/>
    <w:rsid w:val="00F22DD2"/>
    <w:rsid w:val="00F23E11"/>
    <w:rsid w:val="00F303DE"/>
    <w:rsid w:val="00F35368"/>
    <w:rsid w:val="00F40263"/>
    <w:rsid w:val="00F41B54"/>
    <w:rsid w:val="00F42EE1"/>
    <w:rsid w:val="00F4693B"/>
    <w:rsid w:val="00F47AAE"/>
    <w:rsid w:val="00F55075"/>
    <w:rsid w:val="00F55326"/>
    <w:rsid w:val="00F557E2"/>
    <w:rsid w:val="00F55A92"/>
    <w:rsid w:val="00F60094"/>
    <w:rsid w:val="00F602BA"/>
    <w:rsid w:val="00F60E15"/>
    <w:rsid w:val="00F65802"/>
    <w:rsid w:val="00F67BFC"/>
    <w:rsid w:val="00F71FC2"/>
    <w:rsid w:val="00F74E07"/>
    <w:rsid w:val="00F774FA"/>
    <w:rsid w:val="00F808FF"/>
    <w:rsid w:val="00F82E2C"/>
    <w:rsid w:val="00F83119"/>
    <w:rsid w:val="00F8538B"/>
    <w:rsid w:val="00F856C0"/>
    <w:rsid w:val="00F86F7C"/>
    <w:rsid w:val="00F87D55"/>
    <w:rsid w:val="00F91C78"/>
    <w:rsid w:val="00F92DA4"/>
    <w:rsid w:val="00F9351E"/>
    <w:rsid w:val="00F96FF2"/>
    <w:rsid w:val="00FA1C2F"/>
    <w:rsid w:val="00FA2757"/>
    <w:rsid w:val="00FA49B3"/>
    <w:rsid w:val="00FA5BF5"/>
    <w:rsid w:val="00FA75F9"/>
    <w:rsid w:val="00FB0F1E"/>
    <w:rsid w:val="00FB23A7"/>
    <w:rsid w:val="00FB5C30"/>
    <w:rsid w:val="00FC4A70"/>
    <w:rsid w:val="00FD0732"/>
    <w:rsid w:val="00FD15B7"/>
    <w:rsid w:val="00FD1F5D"/>
    <w:rsid w:val="00FD20C8"/>
    <w:rsid w:val="00FD7028"/>
    <w:rsid w:val="00FE1AA4"/>
    <w:rsid w:val="00FE7783"/>
    <w:rsid w:val="00FF0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EB"/>
  </w:style>
  <w:style w:type="paragraph" w:styleId="Heading3">
    <w:name w:val="heading 3"/>
    <w:basedOn w:val="Normal"/>
    <w:next w:val="Normal"/>
    <w:link w:val="Heading3Char"/>
    <w:qFormat/>
    <w:rsid w:val="00652320"/>
    <w:pPr>
      <w:keepNext/>
      <w:spacing w:after="0" w:line="240" w:lineRule="auto"/>
      <w:outlineLvl w:val="2"/>
    </w:pPr>
    <w:rPr>
      <w:rFonts w:ascii="Times New Roman" w:eastAsia="Times New Roman" w:hAnsi="Times New Roman" w:cs="Times New Roman"/>
      <w:i/>
      <w:iCs/>
      <w:sz w:val="28"/>
      <w:szCs w:val="28"/>
    </w:rPr>
  </w:style>
  <w:style w:type="paragraph" w:styleId="Heading4">
    <w:name w:val="heading 4"/>
    <w:basedOn w:val="Normal"/>
    <w:next w:val="Normal"/>
    <w:link w:val="Heading4Char"/>
    <w:qFormat/>
    <w:rsid w:val="00652320"/>
    <w:pPr>
      <w:keepNext/>
      <w:spacing w:after="0" w:line="240" w:lineRule="auto"/>
      <w:jc w:val="center"/>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320"/>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523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65232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52320"/>
    <w:rPr>
      <w:rFonts w:ascii="Times New Roman" w:eastAsia="Times New Roman" w:hAnsi="Times New Roman" w:cs="Times New Roman"/>
      <w:i/>
      <w:iCs/>
      <w:sz w:val="28"/>
      <w:szCs w:val="28"/>
    </w:rPr>
  </w:style>
  <w:style w:type="character" w:customStyle="1" w:styleId="Heading4Char">
    <w:name w:val="Heading 4 Char"/>
    <w:basedOn w:val="DefaultParagraphFont"/>
    <w:link w:val="Heading4"/>
    <w:rsid w:val="0065232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62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2013-03-15T03:30:00Z</dcterms:created>
  <dcterms:modified xsi:type="dcterms:W3CDTF">2013-03-15T03:33:00Z</dcterms:modified>
</cp:coreProperties>
</file>